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просвещения</w:t>
      </w: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8 ноября 2021 г. N 808</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 xml:space="preserve"> ПРОГРАММА ПРОФЕССИОНАЛЬНОЙ ПЕРЕПОДГОТОВКИ ВОДИТЕЛЕЙ ТРАНСПОРТНЫХ СРЕДСТВ С КАТЕГОРИИ "C" НА КАТЕГОРИЮ "B"</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5E3B4D" w:rsidRDefault="001438A0"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w:t>
      </w:r>
      <w:r w:rsidR="005E3B4D">
        <w:rPr>
          <w:rFonts w:ascii="Times New Roman" w:hAnsi="Times New Roman"/>
          <w:sz w:val="24"/>
          <w:szCs w:val="24"/>
        </w:rPr>
        <w:t>рограмма профессиональной переподготовки водителей транспортных сре</w:t>
      </w:r>
      <w:proofErr w:type="gramStart"/>
      <w:r w:rsidR="005E3B4D">
        <w:rPr>
          <w:rFonts w:ascii="Times New Roman" w:hAnsi="Times New Roman"/>
          <w:sz w:val="24"/>
          <w:szCs w:val="24"/>
        </w:rPr>
        <w:t>дств с к</w:t>
      </w:r>
      <w:proofErr w:type="gramEnd"/>
      <w:r w:rsidR="005E3B4D">
        <w:rPr>
          <w:rFonts w:ascii="Times New Roman" w:hAnsi="Times New Roman"/>
          <w:sz w:val="24"/>
          <w:szCs w:val="24"/>
        </w:rPr>
        <w:t xml:space="preserve">атегории "C" на категорию "B" (далее -  программа) разработана в соответствии с требованиями Федерального закона </w:t>
      </w:r>
      <w:hyperlink r:id="rId5" w:anchor="l0" w:history="1">
        <w:r w:rsidR="005E3B4D">
          <w:rPr>
            <w:rFonts w:ascii="Times New Roman" w:hAnsi="Times New Roman"/>
            <w:sz w:val="24"/>
            <w:szCs w:val="24"/>
            <w:u w:val="single"/>
          </w:rPr>
          <w:t>от 10 декабря 1995 г. N 196-ФЗ</w:t>
        </w:r>
      </w:hyperlink>
      <w:r w:rsidR="005E3B4D">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w:t>
      </w:r>
      <w:proofErr w:type="gramStart"/>
      <w:r w:rsidR="005E3B4D">
        <w:rPr>
          <w:rFonts w:ascii="Times New Roman" w:hAnsi="Times New Roman"/>
          <w:sz w:val="24"/>
          <w:szCs w:val="24"/>
        </w:rPr>
        <w:t xml:space="preserve">2021, N 49, ст. 8153) (далее - Федеральный закон N 196-ФЗ), </w:t>
      </w:r>
      <w:hyperlink r:id="rId6" w:anchor="l215" w:history="1">
        <w:r w:rsidR="005E3B4D">
          <w:rPr>
            <w:rFonts w:ascii="Times New Roman" w:hAnsi="Times New Roman"/>
            <w:sz w:val="24"/>
            <w:szCs w:val="24"/>
            <w:u w:val="single"/>
          </w:rPr>
          <w:t>пунктом 3</w:t>
        </w:r>
      </w:hyperlink>
      <w:r w:rsidR="005E3B4D">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l7" w:history="1">
        <w:r w:rsidR="005E3B4D">
          <w:rPr>
            <w:rFonts w:ascii="Times New Roman" w:hAnsi="Times New Roman"/>
            <w:sz w:val="24"/>
            <w:szCs w:val="24"/>
            <w:u w:val="single"/>
          </w:rPr>
          <w:t>пунктом 2</w:t>
        </w:r>
      </w:hyperlink>
      <w:r w:rsidR="005E3B4D">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5E3B4D">
        <w:rPr>
          <w:rFonts w:ascii="Times New Roman" w:hAnsi="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anchor="l7" w:history="1">
        <w:r w:rsidR="005E3B4D">
          <w:rPr>
            <w:rFonts w:ascii="Times New Roman" w:hAnsi="Times New Roman"/>
            <w:sz w:val="24"/>
            <w:szCs w:val="24"/>
            <w:u w:val="single"/>
          </w:rPr>
          <w:t>Порядком</w:t>
        </w:r>
      </w:hyperlink>
      <w:r w:rsidR="005E3B4D">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w:t>
      </w:r>
      <w:proofErr w:type="gramStart"/>
      <w:r w:rsidR="005E3B4D">
        <w:rPr>
          <w:rFonts w:ascii="Times New Roman" w:hAnsi="Times New Roman"/>
          <w:sz w:val="24"/>
          <w:szCs w:val="24"/>
        </w:rPr>
        <w:t xml:space="preserve">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anchor="l3" w:history="1">
        <w:r w:rsidR="005E3B4D">
          <w:rPr>
            <w:rFonts w:ascii="Times New Roman" w:hAnsi="Times New Roman"/>
            <w:sz w:val="24"/>
            <w:szCs w:val="24"/>
            <w:u w:val="single"/>
          </w:rPr>
          <w:t>требованиями</w:t>
        </w:r>
      </w:hyperlink>
      <w:r w:rsidR="005E3B4D">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w:t>
      </w:r>
      <w:proofErr w:type="gramEnd"/>
      <w:r w:rsidR="005E3B4D">
        <w:rPr>
          <w:rFonts w:ascii="Times New Roman" w:hAnsi="Times New Roman"/>
          <w:sz w:val="24"/>
          <w:szCs w:val="24"/>
        </w:rPr>
        <w:t xml:space="preserve"> 2020 г. N 282 (зарегистрирован Министерством юстиции Российской Федерации 23 ноября 2020 г., регистрационный N 61070).</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E3B4D" w:rsidRDefault="001438A0"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w:t>
      </w:r>
      <w:r w:rsidR="005E3B4D">
        <w:rPr>
          <w:rFonts w:ascii="Times New Roman" w:hAnsi="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учебные предметы: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"Основы управления транспортными средствами категории "B";</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"B" (с механической трансмиссией/с автоматической трансмиссией)".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Профессиональный ци</w:t>
      </w:r>
      <w:proofErr w:type="gramStart"/>
      <w:r>
        <w:rPr>
          <w:rFonts w:ascii="Times New Roman" w:hAnsi="Times New Roman"/>
          <w:sz w:val="24"/>
          <w:szCs w:val="24"/>
        </w:rPr>
        <w:t>кл вкл</w:t>
      </w:r>
      <w:proofErr w:type="gramEnd"/>
      <w:r>
        <w:rPr>
          <w:rFonts w:ascii="Times New Roman" w:hAnsi="Times New Roman"/>
          <w:sz w:val="24"/>
          <w:szCs w:val="24"/>
        </w:rPr>
        <w:t>ючает учебный предмет:</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5E3B4D" w:rsidRDefault="001438A0"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w:t>
      </w:r>
      <w:r w:rsidR="005E3B4D">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 в соответствии с частями </w:t>
      </w:r>
      <w:hyperlink r:id="rId10" w:anchor="l210" w:history="1">
        <w:r>
          <w:rPr>
            <w:rFonts w:ascii="Times New Roman" w:hAnsi="Times New Roman"/>
            <w:sz w:val="24"/>
            <w:szCs w:val="24"/>
            <w:u w:val="single"/>
          </w:rPr>
          <w:t>3</w:t>
        </w:r>
      </w:hyperlink>
      <w:r>
        <w:rPr>
          <w:rFonts w:ascii="Times New Roman" w:hAnsi="Times New Roman"/>
          <w:sz w:val="24"/>
          <w:szCs w:val="24"/>
        </w:rPr>
        <w:t xml:space="preserve"> и </w:t>
      </w:r>
      <w:hyperlink r:id="rId11" w:anchor="l219" w:history="1">
        <w:r>
          <w:rPr>
            <w:rFonts w:ascii="Times New Roman" w:hAnsi="Times New Roman"/>
            <w:sz w:val="24"/>
            <w:szCs w:val="24"/>
            <w:u w:val="single"/>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Pr>
          <w:rFonts w:ascii="Times New Roman" w:hAnsi="Times New Roman"/>
          <w:sz w:val="24"/>
          <w:szCs w:val="24"/>
        </w:rPr>
        <w:t xml:space="preserve"> дорожного движения Министерства внутренних дел Российской Федерации согласно </w:t>
      </w:r>
      <w:hyperlink r:id="rId12" w:anchor="l41" w:history="1">
        <w:r>
          <w:rPr>
            <w:rFonts w:ascii="Times New Roman" w:hAnsi="Times New Roman"/>
            <w:sz w:val="24"/>
            <w:szCs w:val="24"/>
            <w:u w:val="single"/>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E3B4D" w:rsidRDefault="00D22500"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w:t>
      </w:r>
      <w:r w:rsidR="005E3B4D">
        <w:rPr>
          <w:rFonts w:ascii="Times New Roman" w:hAnsi="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не достигших 18 лет.</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 </w:t>
      </w:r>
      <w:r w:rsidR="00D22500">
        <w:rPr>
          <w:rFonts w:ascii="Times New Roman" w:hAnsi="Times New Roman"/>
          <w:b/>
          <w:bCs/>
          <w:sz w:val="32"/>
          <w:szCs w:val="32"/>
        </w:rPr>
        <w:t>У</w:t>
      </w:r>
      <w:r>
        <w:rPr>
          <w:rFonts w:ascii="Times New Roman" w:hAnsi="Times New Roman"/>
          <w:b/>
          <w:bCs/>
          <w:sz w:val="32"/>
          <w:szCs w:val="32"/>
        </w:rPr>
        <w:t>чебный план</w:t>
      </w: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E3B4D" w:rsidTr="001438A0">
        <w:trPr>
          <w:jc w:val="center"/>
        </w:trPr>
        <w:tc>
          <w:tcPr>
            <w:tcW w:w="549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E3B4D" w:rsidTr="001438A0">
        <w:trPr>
          <w:jc w:val="center"/>
        </w:trPr>
        <w:tc>
          <w:tcPr>
            <w:tcW w:w="5490" w:type="dxa"/>
            <w:vMerge/>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E3B4D" w:rsidTr="001438A0">
        <w:trPr>
          <w:jc w:val="center"/>
        </w:trPr>
        <w:tc>
          <w:tcPr>
            <w:tcW w:w="549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E3B4D" w:rsidTr="001438A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26/24</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26/24</w:t>
            </w:r>
          </w:p>
        </w:tc>
      </w:tr>
      <w:tr w:rsidR="005E3B4D" w:rsidTr="001438A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60/58</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34/32</w:t>
            </w:r>
          </w:p>
        </w:tc>
      </w:tr>
    </w:tbl>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III. </w:t>
      </w:r>
      <w:r w:rsidR="00D22500">
        <w:rPr>
          <w:rFonts w:ascii="Times New Roman" w:hAnsi="Times New Roman"/>
          <w:b/>
          <w:bCs/>
          <w:sz w:val="32"/>
          <w:szCs w:val="32"/>
        </w:rPr>
        <w:t>Р</w:t>
      </w:r>
      <w:r>
        <w:rPr>
          <w:rFonts w:ascii="Times New Roman" w:hAnsi="Times New Roman"/>
          <w:b/>
          <w:bCs/>
          <w:sz w:val="32"/>
          <w:szCs w:val="32"/>
        </w:rPr>
        <w:t>абочие программы учебных предметов</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Специальный цикл  программы.</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"Устройство и техническое обслуживание транспортных средств категории "B" как объектов управления".</w:t>
      </w: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E3B4D" w:rsidTr="001438A0">
        <w:trPr>
          <w:jc w:val="center"/>
        </w:trPr>
        <w:tc>
          <w:tcPr>
            <w:tcW w:w="549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E3B4D" w:rsidTr="001438A0">
        <w:trPr>
          <w:jc w:val="center"/>
        </w:trPr>
        <w:tc>
          <w:tcPr>
            <w:tcW w:w="5490" w:type="dxa"/>
            <w:vMerge/>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E3B4D" w:rsidTr="001438A0">
        <w:trPr>
          <w:jc w:val="center"/>
        </w:trPr>
        <w:tc>
          <w:tcPr>
            <w:tcW w:w="549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E3B4D" w:rsidTr="001438A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5E3B4D"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5E3B4D"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D22500"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3.1.1.1. Устройство транспортных средств.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sz w:val="24"/>
          <w:szCs w:val="24"/>
        </w:rPr>
        <w:t>шумоизоляция</w:t>
      </w:r>
      <w:proofErr w:type="spellEnd"/>
      <w:r>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sz w:val="24"/>
          <w:szCs w:val="24"/>
        </w:rPr>
        <w:t>омыватели</w:t>
      </w:r>
      <w:proofErr w:type="spellEnd"/>
      <w:r>
        <w:rPr>
          <w:rFonts w:ascii="Times New Roman" w:hAnsi="Times New Roman"/>
          <w:sz w:val="24"/>
          <w:szCs w:val="24"/>
        </w:rPr>
        <w:t xml:space="preserve"> фар головного света; системы регулировки и обогрева зеркал заднего вида;</w:t>
      </w:r>
      <w:proofErr w:type="gramEnd"/>
      <w:r>
        <w:rPr>
          <w:rFonts w:ascii="Times New Roman" w:hAnsi="Times New Roman"/>
          <w:sz w:val="24"/>
          <w:szCs w:val="24"/>
        </w:rPr>
        <w:t xml:space="preserve"> </w:t>
      </w:r>
      <w:proofErr w:type="gramStart"/>
      <w:r>
        <w:rPr>
          <w:rFonts w:ascii="Times New Roman" w:hAnsi="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Pr>
          <w:rFonts w:ascii="Times New Roman" w:hAnsi="Times New Roman"/>
          <w:sz w:val="24"/>
          <w:szCs w:val="24"/>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hAnsi="Times New Roman"/>
          <w:sz w:val="24"/>
          <w:szCs w:val="24"/>
        </w:rPr>
        <w:t xml:space="preserve"> </w:t>
      </w:r>
      <w:proofErr w:type="gramStart"/>
      <w:r>
        <w:rPr>
          <w:rFonts w:ascii="Times New Roman" w:hAnsi="Times New Roman"/>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hAnsi="Times New Roman"/>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w:t>
      </w:r>
      <w:r>
        <w:rPr>
          <w:rFonts w:ascii="Times New Roman" w:hAnsi="Times New Roman"/>
          <w:sz w:val="24"/>
          <w:szCs w:val="24"/>
        </w:rPr>
        <w:lastRenderedPageBreak/>
        <w:t>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Pr>
          <w:rFonts w:ascii="Times New Roman" w:hAnsi="Times New Roman"/>
          <w:sz w:val="24"/>
          <w:szCs w:val="24"/>
        </w:rPr>
        <w:t>антипробуксовочная</w:t>
      </w:r>
      <w:proofErr w:type="spellEnd"/>
      <w:r>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sz w:val="24"/>
          <w:szCs w:val="24"/>
        </w:rPr>
        <w:t xml:space="preserve"> системы - ассистенты водителя (ассистент движения на спуске,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на подъеме, динамический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Техническое обслуживание.</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w:t>
      </w:r>
      <w:r>
        <w:rPr>
          <w:rFonts w:ascii="Times New Roman" w:hAnsi="Times New Roman"/>
          <w:sz w:val="24"/>
          <w:szCs w:val="24"/>
        </w:rPr>
        <w:lastRenderedPageBreak/>
        <w:t>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hAnsi="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3.1.2. Учебный предмет "Основы управления транспортными средствами категории "B".</w:t>
      </w: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E3B4D" w:rsidTr="001438A0">
        <w:trPr>
          <w:jc w:val="center"/>
        </w:trPr>
        <w:tc>
          <w:tcPr>
            <w:tcW w:w="549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E3B4D" w:rsidTr="001438A0">
        <w:trPr>
          <w:jc w:val="center"/>
        </w:trPr>
        <w:tc>
          <w:tcPr>
            <w:tcW w:w="5490" w:type="dxa"/>
            <w:vMerge/>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E3B4D" w:rsidTr="001438A0">
        <w:trPr>
          <w:jc w:val="center"/>
        </w:trPr>
        <w:tc>
          <w:tcPr>
            <w:tcW w:w="549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E3B4D" w:rsidTr="001438A0">
        <w:trPr>
          <w:jc w:val="center"/>
        </w:trPr>
        <w:tc>
          <w:tcPr>
            <w:tcW w:w="549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E3B4D" w:rsidTr="001438A0">
        <w:trPr>
          <w:jc w:val="center"/>
        </w:trPr>
        <w:tc>
          <w:tcPr>
            <w:tcW w:w="549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5E3B4D"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single" w:sz="6" w:space="0" w:color="auto"/>
              <w:right w:val="single" w:sz="6" w:space="0" w:color="auto"/>
            </w:tcBorders>
          </w:tcPr>
          <w:p w:rsidR="005E3B4D"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D22500"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D22500" w:rsidRDefault="00D22500" w:rsidP="001438A0">
            <w:pPr>
              <w:widowControl w:val="0"/>
              <w:autoSpaceDE w:val="0"/>
              <w:autoSpaceDN w:val="0"/>
              <w:adjustRightInd w:val="0"/>
              <w:spacing w:after="0" w:line="240" w:lineRule="auto"/>
              <w:rPr>
                <w:rFonts w:ascii="Times New Roman" w:hAnsi="Times New Roman"/>
                <w:sz w:val="24"/>
                <w:szCs w:val="24"/>
              </w:rPr>
            </w:pP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5E3B4D" w:rsidRDefault="005E3B4D" w:rsidP="005E3B4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sz w:val="24"/>
          <w:szCs w:val="24"/>
        </w:rPr>
        <w:t>трогании</w:t>
      </w:r>
      <w:proofErr w:type="spellEnd"/>
      <w:r>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w:t>
      </w:r>
      <w:r>
        <w:rPr>
          <w:rFonts w:ascii="Times New Roman" w:hAnsi="Times New Roman"/>
          <w:sz w:val="24"/>
          <w:szCs w:val="24"/>
        </w:rPr>
        <w:lastRenderedPageBreak/>
        <w:t>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sz w:val="24"/>
          <w:szCs w:val="24"/>
        </w:rPr>
        <w:t xml:space="preserve"> </w:t>
      </w:r>
      <w:proofErr w:type="gramStart"/>
      <w:r>
        <w:rPr>
          <w:rFonts w:ascii="Times New Roman" w:hAnsi="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sz w:val="24"/>
          <w:szCs w:val="24"/>
        </w:rPr>
        <w:t xml:space="preserve"> </w:t>
      </w:r>
      <w:proofErr w:type="gramStart"/>
      <w:r>
        <w:rPr>
          <w:rFonts w:ascii="Times New Roman" w:hAnsi="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sz w:val="24"/>
          <w:szCs w:val="24"/>
        </w:rPr>
        <w:t xml:space="preserve"> </w:t>
      </w:r>
      <w:proofErr w:type="gramStart"/>
      <w:r>
        <w:rPr>
          <w:rFonts w:ascii="Times New Roman" w:hAnsi="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Times New Roman" w:hAnsi="Times New Roman"/>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действия водителя по предотвращению и прекращению заноса и сноса </w:t>
      </w:r>
      <w:proofErr w:type="spellStart"/>
      <w:r>
        <w:rPr>
          <w:rFonts w:ascii="Times New Roman" w:hAnsi="Times New Roman"/>
          <w:sz w:val="24"/>
          <w:szCs w:val="24"/>
        </w:rPr>
        <w:t>переднеприводного</w:t>
      </w:r>
      <w:proofErr w:type="spellEnd"/>
      <w:r>
        <w:rPr>
          <w:rFonts w:ascii="Times New Roman" w:hAnsi="Times New Roman"/>
          <w:sz w:val="24"/>
          <w:szCs w:val="24"/>
        </w:rPr>
        <w:t xml:space="preserve">, </w:t>
      </w:r>
      <w:proofErr w:type="spellStart"/>
      <w:r>
        <w:rPr>
          <w:rFonts w:ascii="Times New Roman" w:hAnsi="Times New Roman"/>
          <w:sz w:val="24"/>
          <w:szCs w:val="24"/>
        </w:rPr>
        <w:t>заднеприводного</w:t>
      </w:r>
      <w:proofErr w:type="spellEnd"/>
      <w:r>
        <w:rPr>
          <w:rFonts w:ascii="Times New Roman" w:hAnsi="Times New Roman"/>
          <w:sz w:val="24"/>
          <w:szCs w:val="24"/>
        </w:rPr>
        <w:t xml:space="preserve"> и </w:t>
      </w:r>
      <w:proofErr w:type="spellStart"/>
      <w:r>
        <w:rPr>
          <w:rFonts w:ascii="Times New Roman" w:hAnsi="Times New Roman"/>
          <w:sz w:val="24"/>
          <w:szCs w:val="24"/>
        </w:rPr>
        <w:t>полноприводного</w:t>
      </w:r>
      <w:proofErr w:type="spellEnd"/>
      <w:r>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sz w:val="24"/>
          <w:szCs w:val="24"/>
        </w:rPr>
        <w:t xml:space="preserve"> действия водителя при возгорании и падении транспортного средства в воду. Решение ситуационных задач.</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D22500" w:rsidRDefault="00D22500" w:rsidP="005E3B4D">
      <w:pPr>
        <w:widowControl w:val="0"/>
        <w:autoSpaceDE w:val="0"/>
        <w:autoSpaceDN w:val="0"/>
        <w:adjustRightInd w:val="0"/>
        <w:spacing w:after="150" w:line="240" w:lineRule="auto"/>
        <w:jc w:val="center"/>
        <w:rPr>
          <w:rFonts w:ascii="Times New Roman" w:hAnsi="Times New Roman"/>
          <w:b/>
          <w:bCs/>
          <w:sz w:val="32"/>
          <w:szCs w:val="32"/>
        </w:rPr>
      </w:pPr>
    </w:p>
    <w:p w:rsidR="00D22500" w:rsidRDefault="00D22500" w:rsidP="005E3B4D">
      <w:pPr>
        <w:widowControl w:val="0"/>
        <w:autoSpaceDE w:val="0"/>
        <w:autoSpaceDN w:val="0"/>
        <w:adjustRightInd w:val="0"/>
        <w:spacing w:after="150" w:line="240" w:lineRule="auto"/>
        <w:jc w:val="center"/>
        <w:rPr>
          <w:rFonts w:ascii="Times New Roman" w:hAnsi="Times New Roman"/>
          <w:b/>
          <w:bCs/>
          <w:sz w:val="32"/>
          <w:szCs w:val="32"/>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3.1.3. Учебный предмет "Вождение транспортных средств категории "B" (для транспортных средств с механической трансмиссией).</w:t>
      </w: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5E3B4D" w:rsidTr="001438A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E3B4D" w:rsidRDefault="00512F46"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12F46"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12F46" w:rsidRDefault="00512F46"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w:t>
            </w:r>
          </w:p>
        </w:tc>
        <w:tc>
          <w:tcPr>
            <w:tcW w:w="1710" w:type="dxa"/>
            <w:tcBorders>
              <w:top w:val="single" w:sz="6" w:space="0" w:color="auto"/>
              <w:left w:val="single" w:sz="6" w:space="0" w:color="auto"/>
              <w:bottom w:val="single" w:sz="6" w:space="0" w:color="auto"/>
              <w:right w:val="single" w:sz="6" w:space="0" w:color="auto"/>
            </w:tcBorders>
          </w:tcPr>
          <w:p w:rsidR="00512F46" w:rsidRDefault="00512F46"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bookmarkStart w:id="0" w:name="_GoBack"/>
            <w:bookmarkEnd w:id="0"/>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E3B4D" w:rsidTr="001438A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r>
    </w:tbl>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3.1.3.1. Первоначальное обучение вождению.</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w:t>
      </w:r>
      <w:r>
        <w:rPr>
          <w:rFonts w:ascii="Times New Roman" w:hAnsi="Times New Roman"/>
          <w:sz w:val="24"/>
          <w:szCs w:val="24"/>
        </w:rPr>
        <w:lastRenderedPageBreak/>
        <w:t>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w:t>
      </w:r>
      <w:proofErr w:type="gramStart"/>
      <w:r>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w:t>
      </w:r>
      <w:r>
        <w:rPr>
          <w:rFonts w:ascii="Times New Roman" w:hAnsi="Times New Roman"/>
          <w:sz w:val="24"/>
          <w:szCs w:val="24"/>
        </w:rPr>
        <w:lastRenderedPageBreak/>
        <w:t>"бокс" с прицепом передним и задним ходом из положения с предварительным поворотом направо (налево).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3.1.3.2. Обучение вождению в условиях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"Вождение транспортных средств категории "B" (для транспортных средств с автоматической трансмиссией).</w:t>
      </w: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5E3B4D" w:rsidTr="001438A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5E3B4D"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0A02A0"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Контрольное занятие</w:t>
            </w:r>
          </w:p>
        </w:tc>
        <w:tc>
          <w:tcPr>
            <w:tcW w:w="171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5E3B4D" w:rsidTr="001438A0">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5E3B4D" w:rsidTr="001438A0">
        <w:trPr>
          <w:jc w:val="center"/>
        </w:trPr>
        <w:tc>
          <w:tcPr>
            <w:tcW w:w="72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bl>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3.1.4.1. Первоначальное обучение вождению.</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sz w:val="24"/>
          <w:szCs w:val="24"/>
        </w:rPr>
        <w:t xml:space="preserve"> </w:t>
      </w:r>
      <w:proofErr w:type="gramStart"/>
      <w:r>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sz w:val="24"/>
          <w:szCs w:val="24"/>
        </w:rPr>
        <w:t xml:space="preserve"> </w:t>
      </w:r>
      <w:proofErr w:type="gramStart"/>
      <w:r>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sz w:val="24"/>
          <w:szCs w:val="24"/>
        </w:rPr>
        <w:t>обучающегося</w:t>
      </w:r>
      <w:proofErr w:type="gramEnd"/>
      <w:r>
        <w:rPr>
          <w:rFonts w:ascii="Times New Roman" w:hAnsi="Times New Roman"/>
          <w:sz w:val="24"/>
          <w:szCs w:val="24"/>
        </w:rPr>
        <w:t>. Часы могут распределяться на изучение других тем по разделу.</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3.1.4.2. Обучение вождению в условиях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0A02A0" w:rsidRDefault="000A02A0" w:rsidP="005E3B4D">
      <w:pPr>
        <w:widowControl w:val="0"/>
        <w:autoSpaceDE w:val="0"/>
        <w:autoSpaceDN w:val="0"/>
        <w:adjustRightInd w:val="0"/>
        <w:spacing w:after="150" w:line="240" w:lineRule="auto"/>
        <w:jc w:val="center"/>
        <w:rPr>
          <w:rFonts w:ascii="Times New Roman" w:hAnsi="Times New Roman"/>
          <w:b/>
          <w:bCs/>
          <w:sz w:val="32"/>
          <w:szCs w:val="32"/>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 Профессиональный цикл  программы профессиональной подготовки водителей транспортных средств категории "B".</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0A02A0" w:rsidRDefault="000A02A0"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"Организация и выполнение пассажирских перевозок автомобильным транспортом".</w:t>
      </w: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5E3B4D" w:rsidTr="001438A0">
        <w:trPr>
          <w:jc w:val="center"/>
        </w:trPr>
        <w:tc>
          <w:tcPr>
            <w:tcW w:w="549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5E3B4D" w:rsidTr="001438A0">
        <w:trPr>
          <w:jc w:val="center"/>
        </w:trPr>
        <w:tc>
          <w:tcPr>
            <w:tcW w:w="5490" w:type="dxa"/>
            <w:vMerge/>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5E3B4D" w:rsidTr="001438A0">
        <w:trPr>
          <w:jc w:val="center"/>
        </w:trPr>
        <w:tc>
          <w:tcPr>
            <w:tcW w:w="549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5E3B4D" w:rsidTr="001438A0">
        <w:trPr>
          <w:jc w:val="center"/>
        </w:trPr>
        <w:tc>
          <w:tcPr>
            <w:tcW w:w="549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5E3B4D" w:rsidTr="001438A0">
        <w:trPr>
          <w:jc w:val="center"/>
        </w:trPr>
        <w:tc>
          <w:tcPr>
            <w:tcW w:w="549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5E3B4D"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5E3B4D"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0A02A0"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A02A0" w:rsidRDefault="000A02A0" w:rsidP="001438A0">
            <w:pPr>
              <w:widowControl w:val="0"/>
              <w:autoSpaceDE w:val="0"/>
              <w:autoSpaceDN w:val="0"/>
              <w:adjustRightInd w:val="0"/>
              <w:spacing w:after="0" w:line="240" w:lineRule="auto"/>
              <w:rPr>
                <w:rFonts w:ascii="Times New Roman" w:hAnsi="Times New Roman"/>
                <w:sz w:val="24"/>
                <w:szCs w:val="24"/>
              </w:rPr>
            </w:pPr>
          </w:p>
        </w:tc>
      </w:tr>
      <w:tr w:rsidR="005E3B4D" w:rsidTr="001438A0">
        <w:trPr>
          <w:jc w:val="center"/>
        </w:trPr>
        <w:tc>
          <w:tcPr>
            <w:tcW w:w="54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5E3B4D" w:rsidRDefault="005E3B4D" w:rsidP="005E3B4D">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Pr>
          <w:rFonts w:ascii="Times New Roman" w:hAnsi="Times New Roman"/>
          <w:sz w:val="24"/>
          <w:szCs w:val="24"/>
        </w:rPr>
        <w:t xml:space="preserve"> </w:t>
      </w:r>
      <w:proofErr w:type="gramStart"/>
      <w:r>
        <w:rPr>
          <w:rFonts w:ascii="Times New Roman" w:hAnsi="Times New Roman"/>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Pr>
          <w:rFonts w:ascii="Times New Roman" w:hAnsi="Times New Roman"/>
          <w:sz w:val="24"/>
          <w:szCs w:val="24"/>
        </w:rPr>
        <w:t xml:space="preserve"> </w:t>
      </w:r>
      <w:proofErr w:type="gramStart"/>
      <w:r>
        <w:rPr>
          <w:rFonts w:ascii="Times New Roman" w:hAnsi="Times New Roman"/>
          <w:sz w:val="24"/>
          <w:szCs w:val="24"/>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Pr>
          <w:rFonts w:ascii="Times New Roman" w:hAnsi="Times New Roman"/>
          <w:sz w:val="24"/>
          <w:szCs w:val="24"/>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w:t>
      </w:r>
      <w:r>
        <w:rPr>
          <w:rFonts w:ascii="Times New Roman" w:hAnsi="Times New Roman"/>
          <w:sz w:val="24"/>
          <w:szCs w:val="24"/>
        </w:rPr>
        <w:lastRenderedPageBreak/>
        <w:t>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hAnsi="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hAnsi="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Планируемые результаты освоения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знать:</w:t>
      </w:r>
    </w:p>
    <w:p w:rsidR="005E3B4D" w:rsidRDefault="00512F46" w:rsidP="005E3B4D">
      <w:pPr>
        <w:widowControl w:val="0"/>
        <w:autoSpaceDE w:val="0"/>
        <w:autoSpaceDN w:val="0"/>
        <w:adjustRightInd w:val="0"/>
        <w:spacing w:after="150" w:line="240" w:lineRule="auto"/>
        <w:jc w:val="both"/>
        <w:rPr>
          <w:rFonts w:ascii="Times New Roman" w:hAnsi="Times New Roman"/>
          <w:sz w:val="24"/>
          <w:szCs w:val="24"/>
        </w:rPr>
      </w:pPr>
      <w:hyperlink r:id="rId13" w:anchor="l12" w:history="1">
        <w:r w:rsidR="005E3B4D">
          <w:rPr>
            <w:rFonts w:ascii="Times New Roman" w:hAnsi="Times New Roman"/>
            <w:sz w:val="24"/>
            <w:szCs w:val="24"/>
            <w:u w:val="single"/>
          </w:rPr>
          <w:t>Правила</w:t>
        </w:r>
      </w:hyperlink>
      <w:r w:rsidR="005E3B4D">
        <w:rPr>
          <w:rFonts w:ascii="Times New Roman" w:hAnsi="Times New Roman"/>
          <w:sz w:val="24"/>
          <w:szCs w:val="24"/>
        </w:rPr>
        <w:t xml:space="preserve">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перевозок пассажиров и багажа;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нормативные правовые акты в области обеспечения безопасности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режимы движения с учетом дорожных условий, в том числе, особенностей дорожного покрытия;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последовательность действий при вызове аварийных и спасательных служб;</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основы обеспечения безопасности наиболее уязвимых участников дорожного движения: </w:t>
      </w:r>
      <w:r>
        <w:rPr>
          <w:rFonts w:ascii="Times New Roman" w:hAnsi="Times New Roman"/>
          <w:sz w:val="24"/>
          <w:szCs w:val="24"/>
        </w:rPr>
        <w:lastRenderedPageBreak/>
        <w:t>пешеходов, велосипедистов;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детской пассажирской безопасности;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связанные с нарушением </w:t>
      </w:r>
      <w:hyperlink r:id="rId14"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 водителями транспортных средств;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признаки неисправностей, возникающих в пути;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ответственности за нарушение </w:t>
      </w:r>
      <w:hyperlink r:id="rId15"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w:t>
      </w:r>
      <w:proofErr w:type="spellStart"/>
      <w:r>
        <w:rPr>
          <w:rFonts w:ascii="Times New Roman" w:hAnsi="Times New Roman"/>
          <w:sz w:val="24"/>
          <w:szCs w:val="24"/>
        </w:rPr>
        <w:t>погодно</w:t>
      </w:r>
      <w:proofErr w:type="spellEnd"/>
      <w:r>
        <w:rPr>
          <w:rFonts w:ascii="Times New Roman" w:hAnsi="Times New Roman"/>
          <w:sz w:val="24"/>
          <w:szCs w:val="24"/>
        </w:rPr>
        <w:t>-климатических и дорожных условий на безопасность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установленные заводом-изготовителем периодичности технического обслуживания и ремонта;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инструкции по использованию в работе установленного на транспортном средстве оборудования и приборов;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результате освоения образовательной </w:t>
      </w:r>
      <w:proofErr w:type="gramStart"/>
      <w:r>
        <w:rPr>
          <w:rFonts w:ascii="Times New Roman" w:hAnsi="Times New Roman"/>
          <w:sz w:val="24"/>
          <w:szCs w:val="24"/>
        </w:rPr>
        <w:t>программы</w:t>
      </w:r>
      <w:proofErr w:type="gramEnd"/>
      <w:r>
        <w:rPr>
          <w:rFonts w:ascii="Times New Roman" w:hAnsi="Times New Roman"/>
          <w:sz w:val="24"/>
          <w:szCs w:val="24"/>
        </w:rPr>
        <w:t xml:space="preserve"> обучающиеся должны уметь:</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транспортным средством в различных условиях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16" w:anchor="l12"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техническое состояние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устранять мелкие неисправности в процессе эксплуатации транспортного средства, не </w:t>
      </w:r>
      <w:r>
        <w:rPr>
          <w:rFonts w:ascii="Times New Roman" w:hAnsi="Times New Roman"/>
          <w:sz w:val="24"/>
          <w:szCs w:val="24"/>
        </w:rPr>
        <w:lastRenderedPageBreak/>
        <w:t>требующие разборки узлов и агрегатов;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sz w:val="24"/>
          <w:szCs w:val="24"/>
        </w:rPr>
        <w:t>ств дл</w:t>
      </w:r>
      <w:proofErr w:type="gramEnd"/>
      <w:r>
        <w:rPr>
          <w:rFonts w:ascii="Times New Roman" w:hAnsi="Times New Roman"/>
          <w:sz w:val="24"/>
          <w:szCs w:val="24"/>
        </w:rPr>
        <w:t>я пассажиров из числа инвалидов, не способных передвигаться самостоятельно;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движении и маневрировании;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средства тушения пожара;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установленное на транспортном средстве оборудование и приборы;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заполнять документацию, связанную со спецификой эксплуатации транспортного средства;</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транспортным средством.</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anchor="l84" w:history="1">
        <w:r>
          <w:rPr>
            <w:rFonts w:ascii="Times New Roman" w:hAnsi="Times New Roman"/>
            <w:sz w:val="24"/>
            <w:szCs w:val="24"/>
            <w:u w:val="single"/>
          </w:rPr>
          <w:t>пунктом 1</w:t>
        </w:r>
      </w:hyperlink>
      <w:r>
        <w:rPr>
          <w:rFonts w:ascii="Times New Roman" w:hAnsi="Times New Roman"/>
          <w:sz w:val="24"/>
          <w:szCs w:val="24"/>
        </w:rPr>
        <w:t xml:space="preserve"> статьи 16 и </w:t>
      </w:r>
      <w:hyperlink r:id="rId18" w:anchor="l903" w:history="1">
        <w:r>
          <w:rPr>
            <w:rFonts w:ascii="Times New Roman" w:hAnsi="Times New Roman"/>
            <w:sz w:val="24"/>
            <w:szCs w:val="24"/>
            <w:u w:val="single"/>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9" w:anchor="l134" w:history="1">
        <w:r>
          <w:rPr>
            <w:rFonts w:ascii="Times New Roman" w:hAnsi="Times New Roman"/>
            <w:sz w:val="24"/>
            <w:szCs w:val="24"/>
            <w:u w:val="single"/>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sz w:val="24"/>
          <w:szCs w:val="24"/>
        </w:rPr>
        <w:t xml:space="preserve"> июня 1998 г. </w:t>
      </w:r>
      <w:r>
        <w:rPr>
          <w:rFonts w:ascii="Times New Roman" w:hAnsi="Times New Roman"/>
          <w:sz w:val="24"/>
          <w:szCs w:val="24"/>
        </w:rPr>
        <w:lastRenderedPageBreak/>
        <w:t>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число необходимых помещений;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0,75 - постоянный коэффициент (загрузка учебного кабинета принимается </w:t>
      </w:r>
      <w:proofErr w:type="gramStart"/>
      <w:r>
        <w:rPr>
          <w:rFonts w:ascii="Times New Roman" w:hAnsi="Times New Roman"/>
          <w:sz w:val="24"/>
          <w:szCs w:val="24"/>
        </w:rPr>
        <w:t>равной</w:t>
      </w:r>
      <w:proofErr w:type="gramEnd"/>
      <w:r>
        <w:rPr>
          <w:rFonts w:ascii="Times New Roman" w:hAnsi="Times New Roman"/>
          <w:sz w:val="24"/>
          <w:szCs w:val="24"/>
        </w:rPr>
        <w:t xml:space="preserve"> 75%);</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anchor="l12"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l68" w:history="1">
        <w:r>
          <w:rPr>
            <w:rFonts w:ascii="Times New Roman" w:hAnsi="Times New Roman"/>
            <w:sz w:val="24"/>
            <w:szCs w:val="24"/>
            <w:u w:val="single"/>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r>
        <w:rPr>
          <w:rFonts w:ascii="Times New Roman" w:hAnsi="Times New Roman"/>
          <w:sz w:val="24"/>
          <w:szCs w:val="24"/>
        </w:rPr>
        <w:lastRenderedPageBreak/>
        <w:t>приказом Министерства труда и социальной</w:t>
      </w:r>
      <w:proofErr w:type="gramEnd"/>
      <w:r>
        <w:rPr>
          <w:rFonts w:ascii="Times New Roman" w:hAnsi="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5" w:anchor="l1" w:history="1">
        <w:r>
          <w:rPr>
            <w:rFonts w:ascii="Times New Roman" w:hAnsi="Times New Roman"/>
            <w:sz w:val="24"/>
            <w:szCs w:val="24"/>
            <w:u w:val="single"/>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6" w:anchor="l14" w:history="1">
        <w:r>
          <w:rPr>
            <w:rFonts w:ascii="Times New Roman" w:hAnsi="Times New Roman"/>
            <w:sz w:val="24"/>
            <w:szCs w:val="24"/>
            <w:u w:val="single"/>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sz w:val="24"/>
          <w:szCs w:val="24"/>
        </w:rPr>
        <w:t>ств пр</w:t>
      </w:r>
      <w:proofErr w:type="gramEnd"/>
      <w:r>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w:t>
      </w:r>
      <w:r>
        <w:rPr>
          <w:rFonts w:ascii="Times New Roman" w:hAnsi="Times New Roman"/>
          <w:sz w:val="24"/>
          <w:szCs w:val="24"/>
        </w:rPr>
        <w:lastRenderedPageBreak/>
        <w:t xml:space="preserve">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sz w:val="24"/>
          <w:szCs w:val="24"/>
        </w:rPr>
        <w:t>монотоноустойчивость</w:t>
      </w:r>
      <w:proofErr w:type="spellEnd"/>
      <w:r>
        <w:rPr>
          <w:rFonts w:ascii="Times New Roman" w:hAnsi="Times New Roman"/>
          <w:sz w:val="24"/>
          <w:szCs w:val="24"/>
        </w:rPr>
        <w:t>).</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для формирования у водителей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sz w:val="24"/>
          <w:szCs w:val="24"/>
        </w:rPr>
        <w:t>монотонии</w:t>
      </w:r>
      <w:proofErr w:type="spellEnd"/>
      <w:r>
        <w:rPr>
          <w:rFonts w:ascii="Times New Roman" w:hAnsi="Times New Roman"/>
          <w:sz w:val="24"/>
          <w:szCs w:val="24"/>
        </w:rPr>
        <w:t>, утомлении, стрессе и тренировке свойств внимания (концентрации, распределения).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sz w:val="24"/>
          <w:szCs w:val="24"/>
        </w:rPr>
        <w:t>масса</w:t>
      </w:r>
      <w:proofErr w:type="gramEnd"/>
      <w:r>
        <w:rPr>
          <w:rFonts w:ascii="Times New Roman" w:hAnsi="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sz w:val="24"/>
          <w:szCs w:val="24"/>
        </w:rPr>
        <w:t xml:space="preserve">соответствии с </w:t>
      </w:r>
      <w:hyperlink r:id="rId27" w:anchor="l3163" w:history="1">
        <w:r>
          <w:rPr>
            <w:rFonts w:ascii="Times New Roman" w:hAnsi="Times New Roman"/>
            <w:sz w:val="24"/>
            <w:szCs w:val="24"/>
            <w:u w:val="single"/>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K -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год;</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 количество резервных учебных транспортных средств.</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30" w:anchor="l521" w:history="1">
        <w:r>
          <w:rPr>
            <w:rFonts w:ascii="Times New Roman" w:hAnsi="Times New Roman"/>
            <w:sz w:val="24"/>
            <w:szCs w:val="24"/>
            <w:u w:val="single"/>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1" w:anchor="l525" w:history="1">
        <w:r>
          <w:rPr>
            <w:rFonts w:ascii="Times New Roman" w:hAnsi="Times New Roman"/>
            <w:sz w:val="24"/>
            <w:szCs w:val="24"/>
            <w:u w:val="single"/>
          </w:rPr>
          <w:t>пунктом 8</w:t>
        </w:r>
      </w:hyperlink>
      <w:r>
        <w:rPr>
          <w:rFonts w:ascii="Times New Roman" w:hAnsi="Times New Roman"/>
          <w:sz w:val="24"/>
          <w:szCs w:val="24"/>
        </w:rPr>
        <w:t xml:space="preserve"> Основных положений.</w:t>
      </w:r>
      <w:proofErr w:type="gramEnd"/>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7</w:t>
      </w:r>
    </w:p>
    <w:p w:rsidR="005E3B4D" w:rsidRDefault="005E3B4D" w:rsidP="005E3B4D">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5E3B4D" w:rsidTr="001438A0">
        <w:trPr>
          <w:jc w:val="center"/>
        </w:trPr>
        <w:tc>
          <w:tcPr>
            <w:tcW w:w="639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5E3B4D" w:rsidTr="001438A0">
        <w:trPr>
          <w:jc w:val="center"/>
        </w:trPr>
        <w:tc>
          <w:tcPr>
            <w:tcW w:w="639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single" w:sz="6" w:space="0" w:color="auto"/>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Детское удерживающее устройство</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Тягово-сцепное устройство</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5E3B4D" w:rsidRDefault="005E3B4D" w:rsidP="001438A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Способы торможения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Безопасное прохождение поворотов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автомобилей</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автомобиля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и задняя подвески</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2" w:anchor="l4" w:history="1">
              <w:r>
                <w:rPr>
                  <w:rFonts w:ascii="Times New Roman" w:hAnsi="Times New Roman"/>
                  <w:sz w:val="24"/>
                  <w:szCs w:val="24"/>
                  <w:u w:val="single"/>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350" w:type="dxa"/>
            <w:tcBorders>
              <w:top w:val="nil"/>
              <w:left w:val="single" w:sz="6" w:space="0" w:color="auto"/>
              <w:bottom w:val="nil"/>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E3B4D" w:rsidTr="001438A0">
        <w:trPr>
          <w:jc w:val="center"/>
        </w:trPr>
        <w:tc>
          <w:tcPr>
            <w:tcW w:w="639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350" w:type="dxa"/>
            <w:tcBorders>
              <w:top w:val="nil"/>
              <w:left w:val="single" w:sz="6" w:space="0" w:color="auto"/>
              <w:bottom w:val="single" w:sz="6" w:space="0" w:color="auto"/>
              <w:right w:val="single" w:sz="6" w:space="0" w:color="auto"/>
            </w:tcBorders>
          </w:tcPr>
          <w:p w:rsidR="005E3B4D" w:rsidRDefault="005E3B4D" w:rsidP="001438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5E3B4D" w:rsidRDefault="005E3B4D" w:rsidP="005E3B4D">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Pr>
            <w:rFonts w:ascii="Times New Roman" w:hAnsi="Times New Roman"/>
            <w:sz w:val="24"/>
            <w:szCs w:val="24"/>
            <w:u w:val="single"/>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313" w:history="1">
        <w:r>
          <w:rPr>
            <w:rFonts w:ascii="Times New Roman" w:hAnsi="Times New Roman"/>
            <w:sz w:val="24"/>
            <w:szCs w:val="24"/>
            <w:u w:val="single"/>
          </w:rPr>
          <w:t>пункту 3</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sz w:val="24"/>
          <w:szCs w:val="24"/>
        </w:rPr>
        <w:t>асфальт</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или цементобетонное покрытие согласно </w:t>
      </w:r>
      <w:hyperlink r:id="rId35"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7"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w:t>
      </w:r>
      <w:r>
        <w:rPr>
          <w:rFonts w:ascii="Times New Roman" w:hAnsi="Times New Roman"/>
          <w:sz w:val="24"/>
          <w:szCs w:val="24"/>
        </w:rPr>
        <w:lastRenderedPageBreak/>
        <w:t xml:space="preserve">контроля" ГОСТ </w:t>
      </w:r>
      <w:proofErr w:type="gramStart"/>
      <w:r>
        <w:rPr>
          <w:rFonts w:ascii="Times New Roman" w:hAnsi="Times New Roman"/>
          <w:sz w:val="24"/>
          <w:szCs w:val="24"/>
        </w:rPr>
        <w:t>Р</w:t>
      </w:r>
      <w:proofErr w:type="gramEnd"/>
      <w:r>
        <w:rPr>
          <w:rFonts w:ascii="Times New Roman" w:hAnsi="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sz w:val="24"/>
          <w:szCs w:val="24"/>
        </w:rPr>
        <w:t>Стандартинформ</w:t>
      </w:r>
      <w:proofErr w:type="spellEnd"/>
      <w:r>
        <w:rPr>
          <w:rFonts w:ascii="Times New Roman" w:hAnsi="Times New Roman"/>
          <w:sz w:val="24"/>
          <w:szCs w:val="24"/>
        </w:rPr>
        <w:t>, 2017).</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anchor="l22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Pr>
            <w:rFonts w:ascii="Times New Roman" w:hAnsi="Times New Roman"/>
            <w:sz w:val="24"/>
            <w:szCs w:val="24"/>
            <w:u w:val="single"/>
          </w:rPr>
          <w:t>пункту 7</w:t>
        </w:r>
      </w:hyperlink>
      <w:r>
        <w:rPr>
          <w:rFonts w:ascii="Times New Roman" w:hAnsi="Times New Roman"/>
          <w:sz w:val="24"/>
          <w:szCs w:val="24"/>
        </w:rPr>
        <w:t xml:space="preserve"> Требований к техническим средствам контроля.</w:t>
      </w:r>
      <w:proofErr w:type="gramEnd"/>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sz w:val="24"/>
          <w:szCs w:val="24"/>
        </w:rPr>
        <w:t>послефинишной</w:t>
      </w:r>
      <w:proofErr w:type="spellEnd"/>
      <w:r>
        <w:rPr>
          <w:rFonts w:ascii="Times New Roman" w:hAnsi="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sz w:val="24"/>
          <w:szCs w:val="24"/>
        </w:rPr>
        <w:t xml:space="preserve"> освещения согласно </w:t>
      </w:r>
      <w:hyperlink r:id="rId41" w:anchor="l230" w:history="1">
        <w:r>
          <w:rPr>
            <w:rFonts w:ascii="Times New Roman" w:hAnsi="Times New Roman"/>
            <w:sz w:val="24"/>
            <w:szCs w:val="24"/>
            <w:u w:val="single"/>
          </w:rPr>
          <w:t>пункту 8</w:t>
        </w:r>
      </w:hyperlink>
      <w:r>
        <w:rPr>
          <w:rFonts w:ascii="Times New Roman" w:hAnsi="Times New Roman"/>
          <w:sz w:val="24"/>
          <w:szCs w:val="24"/>
        </w:rPr>
        <w:t xml:space="preserve"> Требований к техническим средствам контроля.</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Система оценки результатов освоения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2" w:anchor="l932" w:history="1">
        <w:r>
          <w:rPr>
            <w:rFonts w:ascii="Times New Roman" w:hAnsi="Times New Roman"/>
            <w:sz w:val="24"/>
            <w:szCs w:val="24"/>
            <w:u w:val="single"/>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"B";</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anchor="l803" w:history="1">
        <w:r>
          <w:rPr>
            <w:rFonts w:ascii="Times New Roman" w:hAnsi="Times New Roman"/>
            <w:sz w:val="24"/>
            <w:szCs w:val="24"/>
            <w:u w:val="single"/>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Индивидуальный учет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E3B4D" w:rsidRDefault="005E3B4D" w:rsidP="005E3B4D">
      <w:pPr>
        <w:widowControl w:val="0"/>
        <w:autoSpaceDE w:val="0"/>
        <w:autoSpaceDN w:val="0"/>
        <w:adjustRightInd w:val="0"/>
        <w:spacing w:after="0" w:line="240" w:lineRule="auto"/>
        <w:rPr>
          <w:rFonts w:ascii="Times New Roman" w:hAnsi="Times New Roman"/>
          <w:sz w:val="24"/>
          <w:szCs w:val="24"/>
        </w:rPr>
      </w:pPr>
    </w:p>
    <w:p w:rsidR="005E3B4D" w:rsidRDefault="005E3B4D" w:rsidP="005E3B4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Учебно-методические материалы, обеспечивающие реализацию  программы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Примерной программой;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5E3B4D" w:rsidRDefault="005E3B4D" w:rsidP="005E3B4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материалами для проведения промежуточной и итоговой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утвержденными руководителем организации, осуществляющей образовательную деятельность.</w:t>
      </w:r>
    </w:p>
    <w:p w:rsidR="009A520D" w:rsidRDefault="009A520D"/>
    <w:p w:rsidR="001438A0" w:rsidRDefault="001438A0"/>
    <w:p w:rsidR="001438A0" w:rsidRDefault="001438A0"/>
    <w:p w:rsidR="00BD266C" w:rsidRDefault="00BD266C"/>
    <w:p w:rsidR="00BD266C" w:rsidRDefault="00BD266C"/>
    <w:p w:rsidR="00BD266C" w:rsidRDefault="00BD266C"/>
    <w:p w:rsidR="00BD266C" w:rsidRDefault="00BD266C"/>
    <w:p w:rsidR="00BD266C" w:rsidRDefault="00BD266C"/>
    <w:p w:rsidR="00BD266C" w:rsidRDefault="00BD266C"/>
    <w:p w:rsidR="00BD266C" w:rsidRDefault="00BD266C"/>
    <w:p w:rsidR="00BD266C" w:rsidRDefault="00BD266C"/>
    <w:p w:rsidR="00BD266C" w:rsidRDefault="00BD266C"/>
    <w:p w:rsidR="00BD266C" w:rsidRDefault="00BD266C"/>
    <w:p w:rsidR="001438A0" w:rsidRPr="00BD266C" w:rsidRDefault="001438A0" w:rsidP="00BD266C">
      <w:pPr>
        <w:jc w:val="center"/>
        <w:rPr>
          <w:rFonts w:ascii="Times New Roman" w:hAnsi="Times New Roman"/>
          <w:sz w:val="24"/>
          <w:szCs w:val="24"/>
        </w:rPr>
      </w:pPr>
      <w:r w:rsidRPr="00BD266C">
        <w:rPr>
          <w:rFonts w:ascii="Times New Roman" w:hAnsi="Times New Roman"/>
          <w:sz w:val="24"/>
          <w:szCs w:val="24"/>
        </w:rPr>
        <w:lastRenderedPageBreak/>
        <w:t>СОДЕРЖАНИЕ</w:t>
      </w:r>
    </w:p>
    <w:p w:rsidR="00BD266C" w:rsidRP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I. Пояснительная записка</w:t>
      </w:r>
      <w:r w:rsidR="000306FD">
        <w:rPr>
          <w:rFonts w:ascii="Times New Roman" w:hAnsi="Times New Roman"/>
          <w:bCs/>
          <w:sz w:val="28"/>
          <w:szCs w:val="28"/>
        </w:rPr>
        <w:t xml:space="preserve">                                                                                   1</w:t>
      </w:r>
    </w:p>
    <w:p w:rsidR="00BD266C" w:rsidRP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II. Учебный план</w:t>
      </w:r>
      <w:r w:rsidR="000306FD">
        <w:rPr>
          <w:rFonts w:ascii="Times New Roman" w:hAnsi="Times New Roman"/>
          <w:bCs/>
          <w:sz w:val="28"/>
          <w:szCs w:val="28"/>
        </w:rPr>
        <w:t xml:space="preserve">                                                                                                 2</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III. Рабочие программы учебных предметов</w:t>
      </w:r>
      <w:r w:rsidR="000306FD">
        <w:rPr>
          <w:rFonts w:ascii="Times New Roman" w:hAnsi="Times New Roman"/>
          <w:bCs/>
          <w:sz w:val="28"/>
          <w:szCs w:val="28"/>
        </w:rPr>
        <w:t xml:space="preserve">                                                    3</w:t>
      </w:r>
    </w:p>
    <w:p w:rsidR="00BD266C" w:rsidRPr="00BD266C" w:rsidRDefault="00BD266C" w:rsidP="00BD266C">
      <w:pPr>
        <w:widowControl w:val="0"/>
        <w:autoSpaceDE w:val="0"/>
        <w:autoSpaceDN w:val="0"/>
        <w:adjustRightInd w:val="0"/>
        <w:spacing w:after="0" w:line="240" w:lineRule="auto"/>
        <w:rPr>
          <w:rFonts w:ascii="Times New Roman" w:hAnsi="Times New Roman"/>
          <w:sz w:val="28"/>
          <w:szCs w:val="28"/>
        </w:rPr>
      </w:pP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 Специальный цикл  программы.</w:t>
      </w:r>
      <w:r w:rsidR="000306FD">
        <w:rPr>
          <w:rFonts w:ascii="Times New Roman" w:hAnsi="Times New Roman"/>
          <w:bCs/>
          <w:sz w:val="28"/>
          <w:szCs w:val="28"/>
        </w:rPr>
        <w:t xml:space="preserve">                                                                 3</w:t>
      </w:r>
    </w:p>
    <w:p w:rsidR="00BD266C" w:rsidRPr="00BD266C" w:rsidRDefault="00BD266C" w:rsidP="00BD266C">
      <w:pPr>
        <w:widowControl w:val="0"/>
        <w:autoSpaceDE w:val="0"/>
        <w:autoSpaceDN w:val="0"/>
        <w:adjustRightInd w:val="0"/>
        <w:spacing w:after="0" w:line="240" w:lineRule="auto"/>
        <w:rPr>
          <w:rFonts w:ascii="Times New Roman" w:hAnsi="Times New Roman"/>
          <w:sz w:val="28"/>
          <w:szCs w:val="28"/>
        </w:rPr>
      </w:pP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3.1.1. Учебный предмет "Устройство и техническое обслуживание транспортных средств категории "B" как объектов управления</w:t>
      </w:r>
      <w:r w:rsidR="000306FD">
        <w:rPr>
          <w:rFonts w:ascii="Times New Roman" w:hAnsi="Times New Roman"/>
          <w:bCs/>
          <w:sz w:val="28"/>
          <w:szCs w:val="28"/>
        </w:rPr>
        <w:t xml:space="preserve">                    3</w:t>
      </w:r>
    </w:p>
    <w:p w:rsidR="00BD266C" w:rsidRPr="000306FD" w:rsidRDefault="00BD266C" w:rsidP="00BD266C">
      <w:pPr>
        <w:widowControl w:val="0"/>
        <w:autoSpaceDE w:val="0"/>
        <w:autoSpaceDN w:val="0"/>
        <w:adjustRightInd w:val="0"/>
        <w:spacing w:after="150" w:line="240" w:lineRule="auto"/>
        <w:rPr>
          <w:rFonts w:ascii="Times New Roman" w:hAnsi="Times New Roman"/>
          <w:bCs/>
          <w:sz w:val="32"/>
          <w:szCs w:val="32"/>
        </w:rPr>
      </w:pPr>
      <w:r w:rsidRPr="00BD266C">
        <w:rPr>
          <w:rFonts w:ascii="Times New Roman" w:hAnsi="Times New Roman"/>
          <w:bCs/>
          <w:sz w:val="28"/>
          <w:szCs w:val="28"/>
        </w:rPr>
        <w:t>3.1.1.1. Устройство транспортных средств</w:t>
      </w:r>
      <w:r>
        <w:rPr>
          <w:rFonts w:ascii="Times New Roman" w:hAnsi="Times New Roman"/>
          <w:b/>
          <w:bCs/>
          <w:sz w:val="32"/>
          <w:szCs w:val="32"/>
        </w:rPr>
        <w:t>.</w:t>
      </w:r>
      <w:r w:rsidR="000306FD">
        <w:rPr>
          <w:rFonts w:ascii="Times New Roman" w:hAnsi="Times New Roman"/>
          <w:b/>
          <w:bCs/>
          <w:sz w:val="32"/>
          <w:szCs w:val="32"/>
        </w:rPr>
        <w:t xml:space="preserve">                                                </w:t>
      </w:r>
      <w:r w:rsidR="000306FD">
        <w:rPr>
          <w:rFonts w:ascii="Times New Roman" w:hAnsi="Times New Roman"/>
          <w:bCs/>
          <w:sz w:val="32"/>
          <w:szCs w:val="32"/>
        </w:rPr>
        <w:t>4</w:t>
      </w:r>
    </w:p>
    <w:p w:rsidR="00BD266C" w:rsidRPr="00BD266C" w:rsidRDefault="00BD266C" w:rsidP="00BD266C">
      <w:pPr>
        <w:widowControl w:val="0"/>
        <w:autoSpaceDE w:val="0"/>
        <w:autoSpaceDN w:val="0"/>
        <w:adjustRightInd w:val="0"/>
        <w:spacing w:after="150" w:line="240" w:lineRule="auto"/>
        <w:rPr>
          <w:rFonts w:ascii="Times New Roman" w:hAnsi="Times New Roman"/>
          <w:sz w:val="32"/>
          <w:szCs w:val="32"/>
        </w:rPr>
      </w:pPr>
      <w:r w:rsidRPr="000306FD">
        <w:rPr>
          <w:rFonts w:ascii="Times New Roman" w:hAnsi="Times New Roman"/>
          <w:bCs/>
          <w:sz w:val="28"/>
          <w:szCs w:val="28"/>
        </w:rPr>
        <w:t>3.1.1.2. Техническое обслуживание</w:t>
      </w:r>
      <w:r w:rsidRPr="00BD266C">
        <w:rPr>
          <w:rFonts w:ascii="Times New Roman" w:hAnsi="Times New Roman"/>
          <w:bCs/>
          <w:sz w:val="32"/>
          <w:szCs w:val="32"/>
        </w:rPr>
        <w:t>.</w:t>
      </w:r>
      <w:r w:rsidR="000306FD">
        <w:rPr>
          <w:rFonts w:ascii="Times New Roman" w:hAnsi="Times New Roman"/>
          <w:bCs/>
          <w:sz w:val="32"/>
          <w:szCs w:val="32"/>
        </w:rPr>
        <w:t xml:space="preserve">                                                           5</w:t>
      </w:r>
    </w:p>
    <w:p w:rsidR="000306FD"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 xml:space="preserve">3.1.2. Учебный предмет "Основы управления </w:t>
      </w:r>
      <w:proofErr w:type="gramStart"/>
      <w:r w:rsidRPr="00BD266C">
        <w:rPr>
          <w:rFonts w:ascii="Times New Roman" w:hAnsi="Times New Roman"/>
          <w:bCs/>
          <w:sz w:val="28"/>
          <w:szCs w:val="28"/>
        </w:rPr>
        <w:t>транспортными</w:t>
      </w:r>
      <w:proofErr w:type="gramEnd"/>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 xml:space="preserve"> средствами категории "B".</w:t>
      </w:r>
      <w:r w:rsidR="000306FD">
        <w:rPr>
          <w:rFonts w:ascii="Times New Roman" w:hAnsi="Times New Roman"/>
          <w:bCs/>
          <w:sz w:val="28"/>
          <w:szCs w:val="28"/>
        </w:rPr>
        <w:t xml:space="preserve">                                                                                  6                           </w:t>
      </w:r>
    </w:p>
    <w:p w:rsidR="000306FD"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3.1.3. Учебный предмет "Вождение транспортных средств</w:t>
      </w:r>
    </w:p>
    <w:p w:rsidR="00BD266C" w:rsidRDefault="00BD266C" w:rsidP="00BD266C">
      <w:pPr>
        <w:widowControl w:val="0"/>
        <w:autoSpaceDE w:val="0"/>
        <w:autoSpaceDN w:val="0"/>
        <w:adjustRightInd w:val="0"/>
        <w:spacing w:after="150" w:line="240" w:lineRule="auto"/>
        <w:rPr>
          <w:rFonts w:ascii="Times New Roman" w:hAnsi="Times New Roman"/>
          <w:sz w:val="32"/>
          <w:szCs w:val="32"/>
        </w:rPr>
      </w:pPr>
      <w:r w:rsidRPr="00BD266C">
        <w:rPr>
          <w:rFonts w:ascii="Times New Roman" w:hAnsi="Times New Roman"/>
          <w:bCs/>
          <w:sz w:val="28"/>
          <w:szCs w:val="28"/>
        </w:rPr>
        <w:t xml:space="preserve"> категории "B" (</w:t>
      </w:r>
      <w:r w:rsidRPr="000306FD">
        <w:rPr>
          <w:rFonts w:ascii="Times New Roman" w:hAnsi="Times New Roman"/>
          <w:bCs/>
          <w:sz w:val="24"/>
          <w:szCs w:val="24"/>
        </w:rPr>
        <w:t>для транспортных средств с механической трансмиссией</w:t>
      </w:r>
      <w:r w:rsidR="000306FD">
        <w:rPr>
          <w:rFonts w:ascii="Times New Roman" w:hAnsi="Times New Roman"/>
          <w:b/>
          <w:bCs/>
          <w:sz w:val="32"/>
          <w:szCs w:val="32"/>
        </w:rPr>
        <w:t xml:space="preserve">)              </w:t>
      </w:r>
      <w:r w:rsidR="000306FD" w:rsidRPr="000306FD">
        <w:rPr>
          <w:rFonts w:ascii="Times New Roman" w:hAnsi="Times New Roman"/>
          <w:bCs/>
          <w:sz w:val="28"/>
          <w:szCs w:val="28"/>
        </w:rPr>
        <w:t>8</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3.1.3.1. Первоначальное обучение вождению</w:t>
      </w:r>
      <w:r w:rsidR="000306FD">
        <w:rPr>
          <w:rFonts w:ascii="Times New Roman" w:hAnsi="Times New Roman"/>
          <w:bCs/>
          <w:sz w:val="28"/>
          <w:szCs w:val="28"/>
        </w:rPr>
        <w:t xml:space="preserve">                                                    8</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3.1.3.2. Обучение вождению в условиях дорожного движения.</w:t>
      </w:r>
      <w:r w:rsidR="000306FD">
        <w:rPr>
          <w:rFonts w:ascii="Times New Roman" w:hAnsi="Times New Roman"/>
          <w:bCs/>
          <w:sz w:val="28"/>
          <w:szCs w:val="28"/>
        </w:rPr>
        <w:t xml:space="preserve">                      10</w:t>
      </w:r>
    </w:p>
    <w:p w:rsid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3.1.4. Учебный предмет "Вождение транспортных средств</w:t>
      </w:r>
    </w:p>
    <w:p w:rsid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 xml:space="preserve"> </w:t>
      </w:r>
      <w:proofErr w:type="gramStart"/>
      <w:r w:rsidRPr="00BD266C">
        <w:rPr>
          <w:rFonts w:ascii="Times New Roman" w:hAnsi="Times New Roman"/>
          <w:bCs/>
          <w:sz w:val="28"/>
          <w:szCs w:val="28"/>
        </w:rPr>
        <w:t xml:space="preserve">категории "B" (для транспортных средств с автоматической </w:t>
      </w:r>
      <w:proofErr w:type="gramEnd"/>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трансмиссией).</w:t>
      </w:r>
      <w:r w:rsidR="000306FD">
        <w:rPr>
          <w:rFonts w:ascii="Times New Roman" w:hAnsi="Times New Roman"/>
          <w:bCs/>
          <w:sz w:val="28"/>
          <w:szCs w:val="28"/>
        </w:rPr>
        <w:t xml:space="preserve">                                                                                                      10</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3.1.4.1. Первоначальное обучение вождению.</w:t>
      </w:r>
      <w:r w:rsidR="000306FD">
        <w:rPr>
          <w:rFonts w:ascii="Times New Roman" w:hAnsi="Times New Roman"/>
          <w:bCs/>
          <w:sz w:val="28"/>
          <w:szCs w:val="28"/>
        </w:rPr>
        <w:t xml:space="preserve">                                                  11</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3.1.4.2. Обучение вождению в условиях дорожного движения</w:t>
      </w:r>
      <w:r w:rsidR="000306FD">
        <w:rPr>
          <w:rFonts w:ascii="Times New Roman" w:hAnsi="Times New Roman"/>
          <w:bCs/>
          <w:sz w:val="28"/>
          <w:szCs w:val="28"/>
        </w:rPr>
        <w:t xml:space="preserve">                       12</w:t>
      </w:r>
    </w:p>
    <w:p w:rsidR="000306FD"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 xml:space="preserve">3.2. Профессиональный цикл  программы профессиональной </w:t>
      </w:r>
      <w:r w:rsidR="000306FD">
        <w:rPr>
          <w:rFonts w:ascii="Times New Roman" w:hAnsi="Times New Roman"/>
          <w:bCs/>
          <w:sz w:val="28"/>
          <w:szCs w:val="28"/>
        </w:rPr>
        <w:t xml:space="preserve"> </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подготовки водителей транспортных средств категории "B".</w:t>
      </w:r>
      <w:r w:rsidR="000306FD">
        <w:rPr>
          <w:rFonts w:ascii="Times New Roman" w:hAnsi="Times New Roman"/>
          <w:bCs/>
          <w:sz w:val="28"/>
          <w:szCs w:val="28"/>
        </w:rPr>
        <w:t xml:space="preserve">                          13</w:t>
      </w:r>
    </w:p>
    <w:p w:rsid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 xml:space="preserve">3.2.1. Учебный предмет "Организация и выполнение </w:t>
      </w:r>
      <w:proofErr w:type="gramStart"/>
      <w:r w:rsidRPr="00BD266C">
        <w:rPr>
          <w:rFonts w:ascii="Times New Roman" w:hAnsi="Times New Roman"/>
          <w:bCs/>
          <w:sz w:val="28"/>
          <w:szCs w:val="28"/>
        </w:rPr>
        <w:t>пассажирских</w:t>
      </w:r>
      <w:proofErr w:type="gramEnd"/>
      <w:r w:rsidRPr="00BD266C">
        <w:rPr>
          <w:rFonts w:ascii="Times New Roman" w:hAnsi="Times New Roman"/>
          <w:bCs/>
          <w:sz w:val="28"/>
          <w:szCs w:val="28"/>
        </w:rPr>
        <w:t xml:space="preserve"> </w:t>
      </w:r>
    </w:p>
    <w:p w:rsidR="00BD266C" w:rsidRPr="00BD266C"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28"/>
          <w:szCs w:val="28"/>
        </w:rPr>
        <w:t>перевозок автомобильным транспортом".</w:t>
      </w:r>
      <w:r w:rsidR="000306FD">
        <w:rPr>
          <w:rFonts w:ascii="Times New Roman" w:hAnsi="Times New Roman"/>
          <w:bCs/>
          <w:sz w:val="28"/>
          <w:szCs w:val="28"/>
        </w:rPr>
        <w:t xml:space="preserve">                                                          13</w:t>
      </w:r>
    </w:p>
    <w:p w:rsidR="00BD266C" w:rsidRPr="000306FD" w:rsidRDefault="00BD266C" w:rsidP="00BD266C">
      <w:pPr>
        <w:widowControl w:val="0"/>
        <w:autoSpaceDE w:val="0"/>
        <w:autoSpaceDN w:val="0"/>
        <w:adjustRightInd w:val="0"/>
        <w:spacing w:after="150" w:line="240" w:lineRule="auto"/>
        <w:rPr>
          <w:rFonts w:ascii="Times New Roman" w:hAnsi="Times New Roman"/>
          <w:sz w:val="28"/>
          <w:szCs w:val="28"/>
        </w:rPr>
      </w:pPr>
      <w:r w:rsidRPr="00BD266C">
        <w:rPr>
          <w:rFonts w:ascii="Times New Roman" w:hAnsi="Times New Roman"/>
          <w:bCs/>
          <w:sz w:val="32"/>
          <w:szCs w:val="32"/>
        </w:rPr>
        <w:t>IV. Планируемые результаты освоения  программы</w:t>
      </w:r>
      <w:r w:rsidR="000306FD">
        <w:rPr>
          <w:rFonts w:ascii="Times New Roman" w:hAnsi="Times New Roman"/>
          <w:bCs/>
          <w:sz w:val="32"/>
          <w:szCs w:val="32"/>
        </w:rPr>
        <w:t xml:space="preserve">                         </w:t>
      </w:r>
      <w:r w:rsidR="000306FD" w:rsidRPr="000306FD">
        <w:rPr>
          <w:rFonts w:ascii="Times New Roman" w:hAnsi="Times New Roman"/>
          <w:bCs/>
          <w:sz w:val="28"/>
          <w:szCs w:val="28"/>
        </w:rPr>
        <w:t>14</w:t>
      </w:r>
    </w:p>
    <w:p w:rsidR="00BD266C" w:rsidRDefault="00BD266C" w:rsidP="00BD266C">
      <w:pPr>
        <w:widowControl w:val="0"/>
        <w:autoSpaceDE w:val="0"/>
        <w:autoSpaceDN w:val="0"/>
        <w:adjustRightInd w:val="0"/>
        <w:spacing w:after="150" w:line="240" w:lineRule="auto"/>
        <w:rPr>
          <w:rFonts w:ascii="Times New Roman" w:hAnsi="Times New Roman"/>
          <w:bCs/>
          <w:sz w:val="28"/>
          <w:szCs w:val="28"/>
        </w:rPr>
      </w:pPr>
      <w:r w:rsidRPr="00BD266C">
        <w:rPr>
          <w:rFonts w:ascii="Times New Roman" w:hAnsi="Times New Roman"/>
          <w:bCs/>
          <w:sz w:val="28"/>
          <w:szCs w:val="28"/>
        </w:rPr>
        <w:t>V. Условия реализации  программы</w:t>
      </w:r>
      <w:r w:rsidR="000306FD">
        <w:rPr>
          <w:rFonts w:ascii="Times New Roman" w:hAnsi="Times New Roman"/>
          <w:bCs/>
          <w:sz w:val="28"/>
          <w:szCs w:val="28"/>
        </w:rPr>
        <w:t xml:space="preserve">                                                                    16</w:t>
      </w:r>
    </w:p>
    <w:p w:rsidR="000306FD" w:rsidRPr="000306FD" w:rsidRDefault="000306FD" w:rsidP="000306FD">
      <w:pPr>
        <w:widowControl w:val="0"/>
        <w:autoSpaceDE w:val="0"/>
        <w:autoSpaceDN w:val="0"/>
        <w:adjustRightInd w:val="0"/>
        <w:spacing w:after="150" w:line="240" w:lineRule="auto"/>
        <w:rPr>
          <w:rFonts w:ascii="Times New Roman" w:hAnsi="Times New Roman"/>
          <w:sz w:val="28"/>
          <w:szCs w:val="28"/>
        </w:rPr>
      </w:pPr>
      <w:r w:rsidRPr="000306FD">
        <w:rPr>
          <w:rFonts w:ascii="Times New Roman" w:hAnsi="Times New Roman"/>
          <w:bCs/>
          <w:sz w:val="28"/>
          <w:szCs w:val="28"/>
        </w:rPr>
        <w:t>VI. Система оценки результатов освоения  программы</w:t>
      </w:r>
      <w:r>
        <w:rPr>
          <w:rFonts w:ascii="Times New Roman" w:hAnsi="Times New Roman"/>
          <w:bCs/>
          <w:sz w:val="28"/>
          <w:szCs w:val="28"/>
        </w:rPr>
        <w:t xml:space="preserve">                                    22</w:t>
      </w:r>
    </w:p>
    <w:p w:rsidR="000306FD" w:rsidRPr="000306FD" w:rsidRDefault="000306FD" w:rsidP="000306FD">
      <w:pPr>
        <w:widowControl w:val="0"/>
        <w:autoSpaceDE w:val="0"/>
        <w:autoSpaceDN w:val="0"/>
        <w:adjustRightInd w:val="0"/>
        <w:spacing w:after="150" w:line="240" w:lineRule="auto"/>
        <w:rPr>
          <w:rFonts w:ascii="Times New Roman" w:hAnsi="Times New Roman"/>
          <w:sz w:val="28"/>
          <w:szCs w:val="28"/>
        </w:rPr>
      </w:pPr>
      <w:r w:rsidRPr="000306FD">
        <w:rPr>
          <w:rFonts w:ascii="Times New Roman" w:hAnsi="Times New Roman"/>
          <w:bCs/>
          <w:sz w:val="28"/>
          <w:szCs w:val="28"/>
        </w:rPr>
        <w:t>VII. Учебно-методические материалы, обеспечивающие реализацию  программы</w:t>
      </w:r>
      <w:r>
        <w:rPr>
          <w:rFonts w:ascii="Times New Roman" w:hAnsi="Times New Roman"/>
          <w:bCs/>
          <w:sz w:val="28"/>
          <w:szCs w:val="28"/>
        </w:rPr>
        <w:t xml:space="preserve">                                                                                                              24</w:t>
      </w:r>
    </w:p>
    <w:sectPr w:rsidR="000306FD" w:rsidRPr="0003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34"/>
    <w:rsid w:val="000306FD"/>
    <w:rsid w:val="000A02A0"/>
    <w:rsid w:val="001438A0"/>
    <w:rsid w:val="00512F46"/>
    <w:rsid w:val="005E3B4D"/>
    <w:rsid w:val="008857AB"/>
    <w:rsid w:val="009A520D"/>
    <w:rsid w:val="00BD266C"/>
    <w:rsid w:val="00D22500"/>
    <w:rsid w:val="00D5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8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8A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8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8A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30326" TargetMode="External"/><Relationship Id="rId12" Type="http://schemas.openxmlformats.org/officeDocument/2006/relationships/hyperlink" Target="https://normativ.kontur.ru/document?moduleid=1&amp;documentid=408916"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184188"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2263" TargetMode="External"/><Relationship Id="rId20" Type="http://schemas.openxmlformats.org/officeDocument/2006/relationships/image" Target="media/image1.jpeg"/><Relationship Id="rId29" Type="http://schemas.openxmlformats.org/officeDocument/2006/relationships/image" Target="media/image5.jpeg"/><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416094" TargetMode="External"/><Relationship Id="rId11" Type="http://schemas.openxmlformats.org/officeDocument/2006/relationships/hyperlink" Target="https://normativ.kontur.ru/document?moduleid=1&amp;documentid=416094"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theme" Target="theme/theme1.xml"/><Relationship Id="rId5" Type="http://schemas.openxmlformats.org/officeDocument/2006/relationships/hyperlink" Target="https://normativ.kontur.ru/document?moduleid=1&amp;documentid=408738"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4.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85080" TargetMode="External"/><Relationship Id="rId31" Type="http://schemas.openxmlformats.org/officeDocument/2006/relationships/hyperlink" Target="https://normativ.kontur.ru/document?moduleid=1&amp;documentid=35226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7655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3.jpeg"/><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10373</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6</cp:revision>
  <cp:lastPrinted>2022-06-30T12:04:00Z</cp:lastPrinted>
  <dcterms:created xsi:type="dcterms:W3CDTF">2022-06-29T09:36:00Z</dcterms:created>
  <dcterms:modified xsi:type="dcterms:W3CDTF">2022-06-30T12:18:00Z</dcterms:modified>
</cp:coreProperties>
</file>